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DC2" w:rsidRPr="00530DC2" w:rsidRDefault="00530DC2" w:rsidP="00530DC2">
      <w:pPr>
        <w:pStyle w:val="a3"/>
        <w:shd w:val="clear" w:color="auto" w:fill="FFFFFF"/>
        <w:bidi/>
        <w:jc w:val="center"/>
        <w:rPr>
          <w:rFonts w:ascii="Arial" w:hAnsi="Arial" w:cs="Arial"/>
          <w:color w:val="222222"/>
          <w:sz w:val="19"/>
          <w:szCs w:val="19"/>
        </w:rPr>
      </w:pPr>
      <w:r w:rsidRPr="00530DC2">
        <w:rPr>
          <w:rFonts w:ascii="Arial" w:hAnsi="Arial" w:cs="David" w:hint="cs"/>
          <w:b/>
          <w:bCs/>
          <w:color w:val="222222"/>
          <w:sz w:val="48"/>
          <w:szCs w:val="48"/>
          <w:shd w:val="clear" w:color="auto" w:fill="FFFF00"/>
          <w:rtl/>
        </w:rPr>
        <w:t>הגרלת תכנית 'מחיר למשתכן' בראשון לציון</w:t>
      </w:r>
    </w:p>
    <w:p w:rsidR="00530DC2" w:rsidRPr="00530DC2" w:rsidRDefault="00530DC2" w:rsidP="00530DC2">
      <w:pPr>
        <w:pStyle w:val="a3"/>
        <w:shd w:val="clear" w:color="auto" w:fill="FFFFFF"/>
        <w:bidi/>
        <w:jc w:val="center"/>
        <w:rPr>
          <w:rFonts w:ascii="Arial" w:hAnsi="Arial" w:cs="Arial"/>
          <w:color w:val="222222"/>
          <w:sz w:val="19"/>
          <w:szCs w:val="19"/>
          <w:rtl/>
        </w:rPr>
      </w:pPr>
      <w:r w:rsidRPr="00530DC2">
        <w:rPr>
          <w:rFonts w:ascii="Arial" w:hAnsi="Arial" w:cs="David" w:hint="cs"/>
          <w:b/>
          <w:bCs/>
          <w:color w:val="222222"/>
          <w:sz w:val="68"/>
          <w:szCs w:val="68"/>
          <w:u w:val="single"/>
          <w:rtl/>
        </w:rPr>
        <w:t>כ-40 אחוז מהזוכים- תושבי העיר</w:t>
      </w:r>
    </w:p>
    <w:p w:rsidR="00530DC2" w:rsidRPr="00530DC2" w:rsidRDefault="00530DC2" w:rsidP="00530DC2">
      <w:pPr>
        <w:pStyle w:val="a3"/>
        <w:shd w:val="clear" w:color="auto" w:fill="FFFFFF"/>
        <w:bidi/>
        <w:rPr>
          <w:rFonts w:ascii="Arial" w:hAnsi="Arial" w:cs="Arial"/>
          <w:color w:val="222222"/>
          <w:sz w:val="19"/>
          <w:szCs w:val="19"/>
          <w:rtl/>
        </w:rPr>
      </w:pPr>
      <w:r w:rsidRPr="00530DC2">
        <w:rPr>
          <w:rFonts w:ascii="Arial" w:hAnsi="Arial" w:cs="Arial"/>
          <w:b/>
          <w:bCs/>
          <w:color w:val="222222"/>
          <w:sz w:val="44"/>
          <w:szCs w:val="44"/>
        </w:rPr>
        <w:t> </w:t>
      </w:r>
    </w:p>
    <w:p w:rsidR="00530DC2" w:rsidRPr="00530DC2" w:rsidRDefault="00530DC2" w:rsidP="00530DC2">
      <w:pPr>
        <w:pStyle w:val="a3"/>
        <w:shd w:val="clear" w:color="auto" w:fill="FFFFFF"/>
        <w:bidi/>
        <w:jc w:val="center"/>
        <w:rPr>
          <w:rFonts w:ascii="Arial" w:hAnsi="Arial" w:cs="Arial"/>
          <w:color w:val="222222"/>
          <w:sz w:val="19"/>
          <w:szCs w:val="19"/>
          <w:rtl/>
        </w:rPr>
      </w:pPr>
      <w:r w:rsidRPr="00530DC2">
        <w:rPr>
          <w:rFonts w:ascii="Arial" w:hAnsi="Arial" w:cs="David" w:hint="cs"/>
          <w:color w:val="222222"/>
          <w:sz w:val="36"/>
          <w:szCs w:val="36"/>
          <w:rtl/>
        </w:rPr>
        <w:t>490 יחידות דיור הוגרלו בהגרלה הגדולה לדירות בשכונת רקפות במזרח העיר * ראשון לציון היא העיר המבוקשת ביותר בתוכנית מחיר למשתכן * העירייה קיבלה אישור ממשרד האוצר להוספת דירות במסגרת התכנית</w:t>
      </w:r>
    </w:p>
    <w:p w:rsidR="00530DC2" w:rsidRPr="00530DC2" w:rsidRDefault="00530DC2" w:rsidP="00530DC2">
      <w:pPr>
        <w:pStyle w:val="a3"/>
        <w:shd w:val="clear" w:color="auto" w:fill="FFFFFF"/>
        <w:bidi/>
        <w:rPr>
          <w:rFonts w:ascii="Arial" w:hAnsi="Arial" w:cs="Arial"/>
          <w:color w:val="222222"/>
          <w:sz w:val="19"/>
          <w:szCs w:val="19"/>
          <w:rtl/>
        </w:rPr>
      </w:pPr>
      <w:r w:rsidRPr="00530DC2">
        <w:rPr>
          <w:rFonts w:ascii="Arial" w:hAnsi="Arial" w:cs="David" w:hint="cs"/>
          <w:color w:val="000000"/>
          <w:sz w:val="32"/>
          <w:szCs w:val="32"/>
          <w:rtl/>
        </w:rPr>
        <w:t> </w:t>
      </w:r>
    </w:p>
    <w:p w:rsidR="00530DC2" w:rsidRDefault="00530DC2" w:rsidP="00530DC2">
      <w:pPr>
        <w:pStyle w:val="a3"/>
        <w:shd w:val="clear" w:color="auto" w:fill="FFFFFF"/>
        <w:bidi/>
        <w:spacing w:line="288" w:lineRule="atLeast"/>
        <w:jc w:val="both"/>
        <w:rPr>
          <w:rFonts w:ascii="Arial" w:hAnsi="Arial" w:cs="Arial"/>
          <w:color w:val="222222"/>
          <w:sz w:val="19"/>
          <w:szCs w:val="19"/>
          <w:rtl/>
        </w:rPr>
      </w:pPr>
      <w:r w:rsidRPr="00530DC2">
        <w:rPr>
          <w:rFonts w:ascii="Arial" w:hAnsi="Arial" w:cs="David" w:hint="cs"/>
          <w:b/>
          <w:bCs/>
          <w:color w:val="222222"/>
          <w:sz w:val="19"/>
          <w:szCs w:val="19"/>
          <w:rtl/>
        </w:rPr>
        <w:t>הגרלת</w:t>
      </w:r>
      <w:r>
        <w:rPr>
          <w:rFonts w:ascii="Arial" w:hAnsi="Arial" w:cs="David" w:hint="cs"/>
          <w:b/>
          <w:bCs/>
          <w:color w:val="222222"/>
          <w:sz w:val="19"/>
          <w:szCs w:val="19"/>
          <w:rtl/>
        </w:rPr>
        <w:t xml:space="preserve"> מחיר למשתכן</w:t>
      </w:r>
      <w:r>
        <w:rPr>
          <w:rFonts w:ascii="Arial" w:hAnsi="Arial" w:cs="David" w:hint="cs"/>
          <w:color w:val="222222"/>
          <w:sz w:val="19"/>
          <w:szCs w:val="19"/>
          <w:rtl/>
        </w:rPr>
        <w:t>. כ-40% מהזוכים בהגרלה לדירות בראשון לציון- תושבי המקום. 194 מתמודדים מראשון לציון נמנים על 490 הזוכים בדירה בשכונת רקפות במזרח העיר. יש לציין. ראשון לציון היא העיר המבוקשת ביותר בתוכנית. במסגרת התוכנית היו ארבע הגרלות כאשר כ-46 אלף משקי בית התמודדו על 490 דירות. נזכיר כי כבר לפני שנתיים, עם קידום התוכנית בעיר, פנתה העירייה למשרד האוצר בבקשה להוספת 20% יחידות דיור במסגרת התכנית. החשש היה שבמתכונת הנוכחית, איכות הבנייה לא תהיה גבוהה. העירייה קיבלה אישור חריג ממשרד האוצר והמשמעות הצפויה: יותר דירות, תמהיל דירות מגוון וכמובן שדרוג איכות הבנייה.</w:t>
      </w:r>
    </w:p>
    <w:p w:rsidR="00530DC2" w:rsidRDefault="00530DC2" w:rsidP="00530DC2">
      <w:pPr>
        <w:pStyle w:val="a3"/>
        <w:shd w:val="clear" w:color="auto" w:fill="FFFFFF"/>
        <w:bidi/>
        <w:spacing w:line="288" w:lineRule="atLeast"/>
        <w:jc w:val="both"/>
        <w:rPr>
          <w:rFonts w:ascii="Arial" w:hAnsi="Arial" w:cs="Arial"/>
          <w:color w:val="222222"/>
          <w:sz w:val="19"/>
          <w:szCs w:val="19"/>
          <w:rtl/>
        </w:rPr>
      </w:pPr>
      <w:r>
        <w:rPr>
          <w:rFonts w:ascii="Arial" w:hAnsi="Arial" w:cs="David" w:hint="cs"/>
          <w:color w:val="222222"/>
          <w:sz w:val="19"/>
          <w:szCs w:val="19"/>
          <w:rtl/>
        </w:rPr>
        <w:t>גבעת הרקפות ממוקמת במזרח ראשון לציון, בין שיכוני המזרח לבין מתחם צריפין.  שטח השכונה כ-178 דונם ובה  1,394 יח"ד  מתוכם שמונה מגדלים בני 23 קומות הגובלים בפארק עירוני שיפריד את השכונה ממתחם צריפין.  בשכונה זו מתוכננים עוד 250 יח"ד בדיור מוגן, וכן שטחי ציבור פתוחים, שטחים למבני ציבור ושטח למסחר. </w:t>
      </w:r>
    </w:p>
    <w:p w:rsidR="00530DC2" w:rsidRDefault="00530DC2" w:rsidP="00530DC2">
      <w:pPr>
        <w:pStyle w:val="a3"/>
        <w:shd w:val="clear" w:color="auto" w:fill="FFFFFF"/>
        <w:bidi/>
        <w:spacing w:line="288" w:lineRule="atLeast"/>
        <w:jc w:val="both"/>
        <w:rPr>
          <w:rFonts w:ascii="Arial" w:hAnsi="Arial" w:cs="Arial"/>
          <w:color w:val="222222"/>
          <w:sz w:val="19"/>
          <w:szCs w:val="19"/>
          <w:rtl/>
        </w:rPr>
      </w:pPr>
      <w:r>
        <w:rPr>
          <w:rFonts w:ascii="Arial" w:hAnsi="Arial" w:cs="David" w:hint="cs"/>
          <w:b/>
          <w:bCs/>
          <w:color w:val="222222"/>
          <w:sz w:val="19"/>
          <w:szCs w:val="19"/>
          <w:rtl/>
        </w:rPr>
        <w:t>ראש עיריית ראשון לציון, דב צור:</w:t>
      </w:r>
      <w:r>
        <w:rPr>
          <w:rFonts w:ascii="Arial" w:hAnsi="Arial" w:cs="David" w:hint="cs"/>
          <w:color w:val="222222"/>
          <w:sz w:val="19"/>
          <w:szCs w:val="19"/>
          <w:rtl/>
        </w:rPr>
        <w:t> "לא בכדי ראשון לציון היא העיר המבוקשת  ביותר למגורים. ההשקעות בשנים האחרונות בחינוך הציבו אותה בראש טבלת הערים הגדולות, הדגש הניתן על שירותים קהילתיים, פארקים וגנים, תרבות ופנאי, הביטחון וכל ההשקעות הנוספות, לצד מרכזיותה של העיר במטרופולין- הופכות את חוויית המגורים בעיר המגורים בעיר לחוויה שאנו גאים להציע".</w:t>
      </w:r>
    </w:p>
    <w:p w:rsidR="00530DC2" w:rsidRDefault="00530DC2" w:rsidP="00530DC2">
      <w:pPr>
        <w:pStyle w:val="a3"/>
        <w:shd w:val="clear" w:color="auto" w:fill="FFFFFF"/>
        <w:bidi/>
        <w:spacing w:line="288" w:lineRule="atLeast"/>
        <w:jc w:val="both"/>
        <w:rPr>
          <w:rFonts w:ascii="Arial" w:hAnsi="Arial" w:cs="Arial"/>
          <w:color w:val="222222"/>
          <w:sz w:val="19"/>
          <w:szCs w:val="19"/>
          <w:rtl/>
        </w:rPr>
      </w:pPr>
      <w:r>
        <w:rPr>
          <w:color w:val="222222"/>
          <w:sz w:val="19"/>
          <w:szCs w:val="19"/>
          <w:rtl/>
        </w:rPr>
        <w:t> </w:t>
      </w:r>
    </w:p>
    <w:p w:rsidR="00530DC2" w:rsidRDefault="00530DC2" w:rsidP="00530DC2">
      <w:pPr>
        <w:pStyle w:val="a3"/>
        <w:shd w:val="clear" w:color="auto" w:fill="FFFFFF"/>
        <w:bidi/>
        <w:rPr>
          <w:rFonts w:ascii="Arial" w:hAnsi="Arial" w:cs="Arial"/>
          <w:color w:val="222222"/>
          <w:sz w:val="19"/>
          <w:szCs w:val="19"/>
          <w:rtl/>
        </w:rPr>
      </w:pPr>
      <w:r>
        <w:rPr>
          <w:color w:val="222222"/>
          <w:sz w:val="19"/>
          <w:szCs w:val="19"/>
          <w:rtl/>
        </w:rPr>
        <w:t> </w:t>
      </w:r>
    </w:p>
    <w:p w:rsidR="00530DC2" w:rsidRDefault="00530DC2" w:rsidP="00530DC2">
      <w:pPr>
        <w:pStyle w:val="a3"/>
        <w:shd w:val="clear" w:color="auto" w:fill="FFFFFF"/>
        <w:bidi/>
        <w:rPr>
          <w:rFonts w:ascii="Arial" w:hAnsi="Arial" w:cs="Arial"/>
          <w:color w:val="222222"/>
          <w:sz w:val="19"/>
          <w:szCs w:val="19"/>
          <w:rtl/>
        </w:rPr>
      </w:pPr>
      <w:r>
        <w:rPr>
          <w:rFonts w:ascii="Arial" w:hAnsi="Arial" w:cs="David" w:hint="cs"/>
          <w:b/>
          <w:bCs/>
          <w:color w:val="244061"/>
          <w:rtl/>
        </w:rPr>
        <w:t>יניב אוחנה</w:t>
      </w:r>
    </w:p>
    <w:p w:rsidR="00530DC2" w:rsidRDefault="00530DC2" w:rsidP="00530DC2">
      <w:pPr>
        <w:pStyle w:val="a3"/>
        <w:shd w:val="clear" w:color="auto" w:fill="FFFFFF"/>
        <w:bidi/>
        <w:rPr>
          <w:rFonts w:ascii="Arial" w:hAnsi="Arial" w:cs="Arial"/>
          <w:color w:val="222222"/>
          <w:sz w:val="19"/>
          <w:szCs w:val="19"/>
          <w:rtl/>
        </w:rPr>
      </w:pPr>
      <w:r>
        <w:rPr>
          <w:rFonts w:ascii="Arial" w:hAnsi="Arial" w:cs="David" w:hint="cs"/>
          <w:b/>
          <w:bCs/>
          <w:color w:val="244061"/>
          <w:rtl/>
        </w:rPr>
        <w:t>סגן דוברת עיריית ראשון לציון</w:t>
      </w:r>
    </w:p>
    <w:p w:rsidR="00530DC2" w:rsidRDefault="00530DC2" w:rsidP="00530DC2">
      <w:pPr>
        <w:pStyle w:val="a3"/>
        <w:shd w:val="clear" w:color="auto" w:fill="FFFFFF"/>
        <w:bidi/>
        <w:rPr>
          <w:rFonts w:ascii="Arial" w:hAnsi="Arial" w:cs="Arial"/>
          <w:color w:val="222222"/>
          <w:sz w:val="19"/>
          <w:szCs w:val="19"/>
          <w:rtl/>
        </w:rPr>
      </w:pPr>
      <w:r>
        <w:rPr>
          <w:rFonts w:ascii="Arial" w:hAnsi="Arial" w:cs="David" w:hint="cs"/>
          <w:b/>
          <w:bCs/>
          <w:color w:val="244061"/>
          <w:rtl/>
        </w:rPr>
        <w:t>טלפון במשרד: </w:t>
      </w:r>
      <w:r>
        <w:rPr>
          <w:rFonts w:ascii="Arial" w:hAnsi="Arial" w:cs="David" w:hint="cs"/>
          <w:color w:val="244061"/>
          <w:rtl/>
        </w:rPr>
        <w:t>03-9547634</w:t>
      </w:r>
    </w:p>
    <w:p w:rsidR="00530DC2" w:rsidRDefault="00530DC2" w:rsidP="00530DC2">
      <w:pPr>
        <w:pStyle w:val="a3"/>
        <w:shd w:val="clear" w:color="auto" w:fill="FFFFFF"/>
        <w:bidi/>
        <w:rPr>
          <w:rFonts w:ascii="Arial" w:hAnsi="Arial" w:cs="Arial"/>
          <w:color w:val="222222"/>
          <w:sz w:val="19"/>
          <w:szCs w:val="19"/>
          <w:rtl/>
        </w:rPr>
      </w:pPr>
      <w:r>
        <w:rPr>
          <w:rFonts w:ascii="Arial" w:hAnsi="Arial" w:cs="David" w:hint="cs"/>
          <w:b/>
          <w:bCs/>
          <w:color w:val="244061"/>
          <w:rtl/>
        </w:rPr>
        <w:t>נייד: </w:t>
      </w:r>
      <w:r>
        <w:rPr>
          <w:rFonts w:ascii="Arial" w:hAnsi="Arial" w:cs="David" w:hint="cs"/>
          <w:color w:val="244061"/>
          <w:rtl/>
        </w:rPr>
        <w:t>054-6728464</w:t>
      </w:r>
    </w:p>
    <w:p w:rsidR="00530DC2" w:rsidRDefault="00530DC2" w:rsidP="00530DC2">
      <w:pPr>
        <w:pStyle w:val="a3"/>
        <w:shd w:val="clear" w:color="auto" w:fill="FFFFFF"/>
        <w:bidi/>
        <w:rPr>
          <w:rFonts w:ascii="Arial" w:hAnsi="Arial" w:cs="Arial"/>
          <w:color w:val="222222"/>
          <w:sz w:val="19"/>
          <w:szCs w:val="19"/>
          <w:rtl/>
        </w:rPr>
      </w:pPr>
      <w:r>
        <w:rPr>
          <w:rFonts w:ascii="Arial" w:hAnsi="Arial" w:cs="David" w:hint="cs"/>
          <w:b/>
          <w:bCs/>
          <w:color w:val="244061"/>
          <w:rtl/>
        </w:rPr>
        <w:t>מייל:</w:t>
      </w:r>
      <w:r>
        <w:rPr>
          <w:rFonts w:ascii="Arial" w:hAnsi="Arial" w:cs="David" w:hint="cs"/>
          <w:b/>
          <w:bCs/>
          <w:color w:val="244061"/>
          <w:sz w:val="19"/>
          <w:szCs w:val="19"/>
          <w:rtl/>
        </w:rPr>
        <w:t> </w:t>
      </w:r>
      <w:hyperlink r:id="rId4" w:tgtFrame="_blank" w:history="1">
        <w:r>
          <w:rPr>
            <w:rStyle w:val="a4"/>
            <w:rFonts w:ascii="Calibri" w:hAnsi="Calibri" w:cs="Calibri"/>
            <w:color w:val="993300"/>
            <w:sz w:val="19"/>
            <w:szCs w:val="19"/>
            <w:lang w:val="en-US"/>
          </w:rPr>
          <w:t>YanivO@rishonlezion.muni.il</w:t>
        </w:r>
      </w:hyperlink>
    </w:p>
    <w:p w:rsidR="00530DC2" w:rsidRDefault="00530DC2">
      <w:pPr>
        <w:rPr>
          <w:lang w:val="en-US"/>
        </w:rPr>
      </w:pPr>
    </w:p>
    <w:p w:rsidR="00530DC2" w:rsidRDefault="00530DC2">
      <w:pPr>
        <w:rPr>
          <w:lang w:val="en-US"/>
        </w:rPr>
      </w:pPr>
    </w:p>
    <w:p w:rsidR="00530DC2" w:rsidRDefault="00530DC2">
      <w:pPr>
        <w:rPr>
          <w:lang w:val="en-US"/>
        </w:rPr>
      </w:pPr>
    </w:p>
    <w:p w:rsidR="00530DC2" w:rsidRDefault="00530DC2">
      <w:pPr>
        <w:rPr>
          <w:lang w:val="en-US"/>
        </w:rPr>
      </w:pPr>
    </w:p>
    <w:p w:rsidR="00530DC2" w:rsidRDefault="00530DC2">
      <w:pPr>
        <w:rPr>
          <w:lang w:val="en-US"/>
        </w:rPr>
      </w:pPr>
    </w:p>
    <w:p w:rsidR="00530DC2" w:rsidRDefault="00530DC2" w:rsidP="00530DC2">
      <w:pPr>
        <w:jc w:val="center"/>
      </w:pPr>
      <w:r>
        <w:lastRenderedPageBreak/>
        <w:t>Проект лотереи для жителей Ришон-ле-Цион</w:t>
      </w:r>
    </w:p>
    <w:p w:rsidR="00530DC2" w:rsidRDefault="00530DC2" w:rsidP="00530DC2">
      <w:pPr>
        <w:jc w:val="center"/>
      </w:pPr>
      <w:r w:rsidRPr="0054060A">
        <w:t>Около 40 процентов победителей - жител</w:t>
      </w:r>
      <w:r>
        <w:t>и</w:t>
      </w:r>
      <w:r w:rsidRPr="0054060A">
        <w:t xml:space="preserve"> города</w:t>
      </w:r>
    </w:p>
    <w:p w:rsidR="00530DC2" w:rsidRDefault="00530DC2" w:rsidP="00530DC2"/>
    <w:p w:rsidR="00530DC2" w:rsidRDefault="00530DC2" w:rsidP="00530DC2">
      <w:pPr>
        <w:tabs>
          <w:tab w:val="left" w:pos="1020"/>
        </w:tabs>
        <w:jc w:val="both"/>
      </w:pPr>
      <w:r w:rsidRPr="0054060A">
        <w:t xml:space="preserve">490 единиц жилья были </w:t>
      </w:r>
      <w:r>
        <w:t>разыграны</w:t>
      </w:r>
      <w:r w:rsidRPr="0054060A">
        <w:t xml:space="preserve"> в крупнейшей лотерее в районе Ракефет на востоке города * Ришон Ле-Цион - самый востребованный город для жильцов * Муниципалитет получил разрешение Министерства финансов на </w:t>
      </w:r>
      <w:r>
        <w:t>получение</w:t>
      </w:r>
      <w:r w:rsidRPr="0054060A">
        <w:t xml:space="preserve"> квартир </w:t>
      </w:r>
    </w:p>
    <w:p w:rsidR="00530DC2" w:rsidRDefault="00530DC2" w:rsidP="00530DC2">
      <w:pPr>
        <w:jc w:val="both"/>
      </w:pPr>
    </w:p>
    <w:p w:rsidR="00530DC2" w:rsidRPr="00494B84" w:rsidRDefault="00530DC2" w:rsidP="00530DC2">
      <w:pPr>
        <w:shd w:val="clear" w:color="auto" w:fill="FFFFFF"/>
        <w:jc w:val="both"/>
        <w:rPr>
          <w:rFonts w:ascii="Arial" w:eastAsia="Times New Roman" w:hAnsi="Arial"/>
          <w:color w:val="777777"/>
          <w:sz w:val="20"/>
          <w:szCs w:val="20"/>
          <w:lang w:eastAsia="ru-RU"/>
        </w:rPr>
      </w:pPr>
      <w:r>
        <w:t>П</w:t>
      </w:r>
      <w:r w:rsidRPr="003C59D9">
        <w:t>окупатель</w:t>
      </w:r>
      <w:r>
        <w:t xml:space="preserve"> лотереи</w:t>
      </w:r>
      <w:r w:rsidRPr="003C59D9">
        <w:t xml:space="preserve">. Около 40% победителей лотереи в Ришон-Лецион являются местными жителями. 194 участника из Ришон Ле-Цион входят в число 490 </w:t>
      </w:r>
      <w:r>
        <w:t>человек, которые получили</w:t>
      </w:r>
      <w:r w:rsidRPr="003C59D9">
        <w:t xml:space="preserve"> квартир</w:t>
      </w:r>
      <w:r>
        <w:t>у</w:t>
      </w:r>
      <w:r w:rsidRPr="003C59D9">
        <w:t xml:space="preserve"> в районе </w:t>
      </w:r>
      <w:r>
        <w:t>Ракефет</w:t>
      </w:r>
      <w:r w:rsidRPr="003C59D9">
        <w:t xml:space="preserve"> в Восточном Иерусалиме. Ришон ле-Цион - самый востребованный город </w:t>
      </w:r>
      <w:r>
        <w:t>проекта</w:t>
      </w:r>
      <w:r w:rsidRPr="003C59D9">
        <w:t xml:space="preserve">. В рамках </w:t>
      </w:r>
      <w:r>
        <w:t>проекта</w:t>
      </w:r>
      <w:r w:rsidRPr="003C59D9">
        <w:t xml:space="preserve"> было четыре лотереи, из которых около 46 000 </w:t>
      </w:r>
      <w:r>
        <w:t>жителей</w:t>
      </w:r>
      <w:r w:rsidRPr="003C59D9">
        <w:t xml:space="preserve"> конкурировали за 490 квартир.</w:t>
      </w:r>
      <w:r w:rsidRPr="00494B84">
        <w:rPr>
          <w:rFonts w:ascii="Arial" w:hAnsi="Arial"/>
          <w:color w:val="777777"/>
          <w:sz w:val="20"/>
          <w:szCs w:val="20"/>
        </w:rPr>
        <w:t xml:space="preserve"> </w:t>
      </w:r>
    </w:p>
    <w:p w:rsidR="00530DC2" w:rsidRDefault="00530DC2" w:rsidP="00530DC2">
      <w:pPr>
        <w:jc w:val="both"/>
      </w:pPr>
      <w:r w:rsidRPr="00494B84">
        <w:t xml:space="preserve">Два года назад, когда план был </w:t>
      </w:r>
      <w:r>
        <w:t>представлен</w:t>
      </w:r>
      <w:r w:rsidRPr="00494B84">
        <w:t xml:space="preserve"> </w:t>
      </w:r>
      <w:r>
        <w:t xml:space="preserve">в </w:t>
      </w:r>
      <w:r w:rsidRPr="00494B84">
        <w:t>городе, муниципалитет попросил министерство финансов добавить 20% единиц жилья в рамках плана. Вызывает беспокойство то, что в нынешнем формате качество строительства будет</w:t>
      </w:r>
      <w:r>
        <w:t xml:space="preserve"> не</w:t>
      </w:r>
      <w:r w:rsidRPr="00494B84">
        <w:t xml:space="preserve"> высоким. Муниципалитет получил разрешение от Министерства финансов: больше квартир</w:t>
      </w:r>
      <w:r>
        <w:t xml:space="preserve"> и </w:t>
      </w:r>
      <w:r w:rsidRPr="00494B84">
        <w:t>повышение качества строительства.</w:t>
      </w:r>
    </w:p>
    <w:p w:rsidR="00530DC2" w:rsidRDefault="00530DC2" w:rsidP="00530DC2">
      <w:pPr>
        <w:jc w:val="both"/>
      </w:pPr>
      <w:r>
        <w:t xml:space="preserve">Гиват Ракафот </w:t>
      </w:r>
      <w:r w:rsidRPr="00E476A5">
        <w:t xml:space="preserve">расположен на востоке от </w:t>
      </w:r>
      <w:r w:rsidRPr="003C59D9">
        <w:t>Ришон Ле-Цион</w:t>
      </w:r>
      <w:r w:rsidRPr="00E476A5">
        <w:t xml:space="preserve">, между восточными кварталами и </w:t>
      </w:r>
      <w:r>
        <w:t>Црифином</w:t>
      </w:r>
      <w:r w:rsidRPr="00E476A5">
        <w:t xml:space="preserve">. Площадь этого района составляет </w:t>
      </w:r>
      <w:r>
        <w:t xml:space="preserve"> </w:t>
      </w:r>
      <w:r w:rsidRPr="00E476A5">
        <w:t xml:space="preserve">178 </w:t>
      </w:r>
      <w:r>
        <w:t>гектаров</w:t>
      </w:r>
      <w:r w:rsidRPr="00E476A5">
        <w:t xml:space="preserve">, из которых 1 394 единиц жилья, восемь </w:t>
      </w:r>
      <w:r>
        <w:t xml:space="preserve">из них </w:t>
      </w:r>
      <w:r w:rsidRPr="00E476A5">
        <w:t xml:space="preserve">представляют собой 23-этажные </w:t>
      </w:r>
      <w:r>
        <w:t>дома</w:t>
      </w:r>
      <w:r w:rsidRPr="00E476A5">
        <w:t xml:space="preserve">, граничащие с городским парком, который отделяет окрестности от </w:t>
      </w:r>
      <w:r>
        <w:t>Црифина.</w:t>
      </w:r>
      <w:r w:rsidRPr="00E476A5">
        <w:t xml:space="preserve"> </w:t>
      </w:r>
      <w:r>
        <w:t>П</w:t>
      </w:r>
      <w:r w:rsidRPr="00E476A5">
        <w:t>ланируется строительство 250 дополнительных жилых единиц, а также открыт</w:t>
      </w:r>
      <w:r>
        <w:t>ие</w:t>
      </w:r>
      <w:r w:rsidRPr="00E476A5">
        <w:t xml:space="preserve"> общественных мест, пло</w:t>
      </w:r>
      <w:r>
        <w:t xml:space="preserve">щадей для общественных зданий и </w:t>
      </w:r>
      <w:r w:rsidRPr="00E476A5">
        <w:t>коммерческих помещений.</w:t>
      </w:r>
    </w:p>
    <w:p w:rsidR="00530DC2" w:rsidRPr="007B6A49" w:rsidRDefault="00530DC2" w:rsidP="00530DC2">
      <w:pPr>
        <w:jc w:val="both"/>
      </w:pPr>
      <w:r w:rsidRPr="007B6A49">
        <w:t xml:space="preserve">Мэр </w:t>
      </w:r>
      <w:r w:rsidRPr="003C59D9">
        <w:t>Ришон Ле-Цион</w:t>
      </w:r>
      <w:r w:rsidRPr="007B6A49">
        <w:t xml:space="preserve"> Дов </w:t>
      </w:r>
      <w:r>
        <w:t>Ц</w:t>
      </w:r>
      <w:r w:rsidRPr="007B6A49">
        <w:t xml:space="preserve">ур сказал: «Не случайно </w:t>
      </w:r>
      <w:r w:rsidRPr="003C59D9">
        <w:t>Ришон Ле-Цион</w:t>
      </w:r>
      <w:r w:rsidRPr="007B6A49">
        <w:t xml:space="preserve"> является самым востребованным городом для </w:t>
      </w:r>
      <w:r>
        <w:t>приобретений</w:t>
      </w:r>
      <w:r w:rsidRPr="007B6A49">
        <w:t xml:space="preserve">, и в последние годы он </w:t>
      </w:r>
      <w:r>
        <w:t>занимает лидирующую позицию среди</w:t>
      </w:r>
      <w:r w:rsidRPr="007B6A49">
        <w:t xml:space="preserve"> крупных городов</w:t>
      </w:r>
      <w:r>
        <w:t>.</w:t>
      </w:r>
      <w:r w:rsidRPr="007B6A49">
        <w:t xml:space="preserve"> Акцент на общественные услуги, парки и сады, культуру и досуг, безопасность </w:t>
      </w:r>
      <w:r>
        <w:t>–</w:t>
      </w:r>
      <w:r w:rsidRPr="007B6A49">
        <w:t xml:space="preserve"> мы с гордостью предлагаем </w:t>
      </w:r>
      <w:r>
        <w:t>жить в этом городе</w:t>
      </w:r>
      <w:r w:rsidRPr="007B6A49">
        <w:t>».</w:t>
      </w:r>
    </w:p>
    <w:p w:rsidR="00530DC2" w:rsidRDefault="00530DC2" w:rsidP="00530DC2">
      <w:pPr>
        <w:jc w:val="both"/>
      </w:pPr>
      <w:r>
        <w:t>Янив Огана</w:t>
      </w:r>
    </w:p>
    <w:p w:rsidR="00530DC2" w:rsidRDefault="00530DC2" w:rsidP="00530DC2">
      <w:pPr>
        <w:jc w:val="both"/>
      </w:pPr>
      <w:r>
        <w:t>Заместитель пресс-секретаря, муниципалитет Ришон-ле-Цион</w:t>
      </w:r>
    </w:p>
    <w:p w:rsidR="00530DC2" w:rsidRDefault="00530DC2" w:rsidP="00530DC2">
      <w:pPr>
        <w:jc w:val="both"/>
      </w:pPr>
      <w:r>
        <w:t>Телефон: 03-9547634</w:t>
      </w:r>
    </w:p>
    <w:p w:rsidR="00530DC2" w:rsidRDefault="00530DC2" w:rsidP="00530DC2">
      <w:pPr>
        <w:jc w:val="both"/>
      </w:pPr>
      <w:r>
        <w:t>Мобильный телефон: 054-6728464</w:t>
      </w:r>
    </w:p>
    <w:p w:rsidR="00530DC2" w:rsidRPr="007B6A49" w:rsidRDefault="00530DC2" w:rsidP="00530DC2">
      <w:pPr>
        <w:jc w:val="both"/>
      </w:pPr>
      <w:r>
        <w:t>Почта:</w:t>
      </w:r>
      <w:r w:rsidRPr="00236080">
        <w:rPr>
          <w:rFonts w:ascii="Arial" w:hAnsi="Arial" w:cs="David" w:hint="cs"/>
          <w:b/>
          <w:bCs/>
          <w:color w:val="244061"/>
          <w:sz w:val="19"/>
          <w:szCs w:val="19"/>
          <w:shd w:val="clear" w:color="auto" w:fill="FFFFFF"/>
        </w:rPr>
        <w:t xml:space="preserve"> </w:t>
      </w:r>
      <w:r>
        <w:rPr>
          <w:rFonts w:ascii="Arial" w:hAnsi="Arial" w:cs="David" w:hint="cs"/>
          <w:b/>
          <w:bCs/>
          <w:color w:val="244061"/>
          <w:sz w:val="19"/>
          <w:szCs w:val="19"/>
          <w:shd w:val="clear" w:color="auto" w:fill="FFFFFF"/>
        </w:rPr>
        <w:t> </w:t>
      </w:r>
      <w:hyperlink r:id="rId5" w:tgtFrame="_blank" w:history="1">
        <w:r>
          <w:rPr>
            <w:rStyle w:val="a4"/>
            <w:rFonts w:cs="Calibri"/>
            <w:color w:val="993300"/>
            <w:sz w:val="19"/>
            <w:szCs w:val="19"/>
            <w:shd w:val="clear" w:color="auto" w:fill="FFFFFF"/>
            <w:lang w:val="en-US"/>
          </w:rPr>
          <w:t>YanivO@rishonlezion.muni.il</w:t>
        </w:r>
      </w:hyperlink>
    </w:p>
    <w:p w:rsidR="00530DC2" w:rsidRPr="00530DC2" w:rsidRDefault="00530DC2">
      <w:pPr>
        <w:rPr>
          <w:lang w:val="en-US"/>
        </w:rPr>
      </w:pPr>
    </w:p>
    <w:sectPr w:rsidR="00530DC2" w:rsidRPr="00530D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30DC2"/>
    <w:rsid w:val="00530DC2"/>
  </w:rsids>
  <m:mathPr>
    <m:mathFont m:val="Cambria Math"/>
    <m:brkBin m:val="before"/>
    <m:brkBinSub m:val="--"/>
    <m:smallFrac m:val="off"/>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30D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nhideWhenUsed/>
    <w:rsid w:val="00530D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ru/compose/?mailto=mailto%3aYanivO@rishonlezion.muni.il" TargetMode="External"/><Relationship Id="rId4" Type="http://schemas.openxmlformats.org/officeDocument/2006/relationships/hyperlink" Target="https://e.mail.ru/compose/?mailto=mailto%3aYanivO@rishonlezion.muni.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dc:creator>
  <cp:lastModifiedBy>Kris</cp:lastModifiedBy>
  <cp:revision>1</cp:revision>
  <dcterms:created xsi:type="dcterms:W3CDTF">2017-10-13T13:02:00Z</dcterms:created>
  <dcterms:modified xsi:type="dcterms:W3CDTF">2017-10-13T13:07:00Z</dcterms:modified>
</cp:coreProperties>
</file>